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AAD" w:rsidRPr="00000AAD" w:rsidRDefault="00000AAD" w:rsidP="00000AAD">
      <w:pPr>
        <w:widowControl w:val="0"/>
        <w:autoSpaceDE w:val="0"/>
        <w:autoSpaceDN w:val="0"/>
        <w:adjustRightInd w:val="0"/>
        <w:jc w:val="center"/>
        <w:rPr>
          <w:b/>
          <w:szCs w:val="28"/>
        </w:rPr>
      </w:pPr>
      <w:bookmarkStart w:id="0" w:name="_GoBack"/>
      <w:bookmarkEnd w:id="0"/>
      <w:r w:rsidRPr="00000AAD">
        <w:rPr>
          <w:b/>
          <w:szCs w:val="28"/>
        </w:rPr>
        <w:t>ХАНТЫ-МАНСИЙСКИЙ АВТОНОМНЫЙ ОКРУГ - ЮГРА</w:t>
      </w:r>
    </w:p>
    <w:p w:rsidR="00000AAD" w:rsidRPr="00000AAD" w:rsidRDefault="00000AAD" w:rsidP="00000AAD">
      <w:pPr>
        <w:autoSpaceDN w:val="0"/>
        <w:jc w:val="center"/>
        <w:rPr>
          <w:b/>
          <w:szCs w:val="28"/>
        </w:rPr>
      </w:pPr>
      <w:r w:rsidRPr="00000AAD">
        <w:rPr>
          <w:b/>
          <w:szCs w:val="28"/>
        </w:rPr>
        <w:t>ХАНТЫ-МАНСИЙСКИЙ РАЙОН</w:t>
      </w:r>
    </w:p>
    <w:p w:rsidR="00000AAD" w:rsidRPr="00000AAD" w:rsidRDefault="00000AAD" w:rsidP="00000AAD">
      <w:pPr>
        <w:autoSpaceDN w:val="0"/>
        <w:jc w:val="center"/>
        <w:rPr>
          <w:b/>
          <w:szCs w:val="28"/>
        </w:rPr>
      </w:pPr>
    </w:p>
    <w:p w:rsidR="00000AAD" w:rsidRPr="00000AAD" w:rsidRDefault="00000AAD" w:rsidP="00000AAD">
      <w:pPr>
        <w:keepNext/>
        <w:tabs>
          <w:tab w:val="left" w:pos="2850"/>
          <w:tab w:val="center" w:pos="4678"/>
        </w:tabs>
        <w:autoSpaceDN w:val="0"/>
        <w:jc w:val="center"/>
        <w:outlineLvl w:val="0"/>
        <w:rPr>
          <w:b/>
          <w:bCs/>
          <w:kern w:val="32"/>
          <w:szCs w:val="28"/>
          <w:lang w:val="x-none" w:eastAsia="x-none"/>
        </w:rPr>
      </w:pPr>
      <w:r w:rsidRPr="00000AAD">
        <w:rPr>
          <w:b/>
          <w:bCs/>
          <w:kern w:val="32"/>
          <w:szCs w:val="28"/>
          <w:lang w:val="x-none" w:eastAsia="x-none"/>
        </w:rPr>
        <w:t>ДУМА</w:t>
      </w:r>
    </w:p>
    <w:p w:rsidR="00000AAD" w:rsidRPr="00000AAD" w:rsidRDefault="00000AAD" w:rsidP="00000AAD">
      <w:pPr>
        <w:autoSpaceDN w:val="0"/>
        <w:jc w:val="center"/>
        <w:rPr>
          <w:b/>
          <w:szCs w:val="28"/>
        </w:rPr>
      </w:pPr>
    </w:p>
    <w:p w:rsidR="00000AAD" w:rsidRPr="00000AAD" w:rsidRDefault="00000AAD" w:rsidP="00000AAD">
      <w:pPr>
        <w:autoSpaceDN w:val="0"/>
        <w:jc w:val="center"/>
        <w:rPr>
          <w:b/>
          <w:szCs w:val="28"/>
        </w:rPr>
      </w:pPr>
      <w:r w:rsidRPr="00000AAD">
        <w:rPr>
          <w:b/>
          <w:szCs w:val="28"/>
        </w:rPr>
        <w:t>РЕШЕНИЕ</w:t>
      </w:r>
    </w:p>
    <w:p w:rsidR="00000AAD" w:rsidRPr="00000AAD" w:rsidRDefault="00000AAD" w:rsidP="00000AAD">
      <w:pPr>
        <w:autoSpaceDN w:val="0"/>
        <w:rPr>
          <w:szCs w:val="28"/>
        </w:rPr>
      </w:pPr>
    </w:p>
    <w:p w:rsidR="00000AAD" w:rsidRPr="00000AAD" w:rsidRDefault="00000AAD" w:rsidP="00000AAD">
      <w:pPr>
        <w:autoSpaceDN w:val="0"/>
        <w:rPr>
          <w:szCs w:val="28"/>
        </w:rPr>
      </w:pPr>
      <w:r w:rsidRPr="00000AAD">
        <w:rPr>
          <w:szCs w:val="28"/>
        </w:rPr>
        <w:t xml:space="preserve">17.03.2017                                                                         </w:t>
      </w:r>
      <w:r w:rsidR="00A56790">
        <w:rPr>
          <w:szCs w:val="28"/>
        </w:rPr>
        <w:t xml:space="preserve">                             № 103</w:t>
      </w:r>
    </w:p>
    <w:p w:rsidR="00C43894" w:rsidRDefault="00C43894" w:rsidP="00000AAD">
      <w:pPr>
        <w:pStyle w:val="ConsNonformat"/>
        <w:widowControl/>
        <w:jc w:val="both"/>
        <w:rPr>
          <w:rFonts w:ascii="Times New Roman" w:hAnsi="Times New Roman" w:cs="Times New Roman"/>
          <w:sz w:val="28"/>
          <w:szCs w:val="28"/>
        </w:rPr>
      </w:pPr>
    </w:p>
    <w:p w:rsidR="00000AAD" w:rsidRDefault="00C43894" w:rsidP="00000AAD">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w:t>
      </w:r>
    </w:p>
    <w:p w:rsidR="00000AAD" w:rsidRDefault="00133006" w:rsidP="00000AAD">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xml:space="preserve">и дополнений </w:t>
      </w:r>
      <w:r w:rsidR="00C43894">
        <w:rPr>
          <w:rFonts w:ascii="Times New Roman" w:hAnsi="Times New Roman" w:cs="Times New Roman"/>
          <w:sz w:val="28"/>
          <w:szCs w:val="28"/>
        </w:rPr>
        <w:t>в Устав</w:t>
      </w:r>
    </w:p>
    <w:p w:rsidR="00C43894" w:rsidRDefault="00C43894" w:rsidP="00000AAD">
      <w:pPr>
        <w:pStyle w:val="ConsNonformat"/>
        <w:widowControl/>
        <w:jc w:val="both"/>
        <w:rPr>
          <w:rFonts w:ascii="Times New Roman" w:hAnsi="Times New Roman" w:cs="Times New Roman"/>
          <w:sz w:val="28"/>
          <w:szCs w:val="28"/>
        </w:rPr>
      </w:pPr>
      <w:r>
        <w:rPr>
          <w:rFonts w:ascii="Times New Roman" w:hAnsi="Times New Roman" w:cs="Times New Roman"/>
          <w:sz w:val="28"/>
          <w:szCs w:val="28"/>
        </w:rPr>
        <w:t>Ханты-Мансийского района</w:t>
      </w:r>
    </w:p>
    <w:p w:rsidR="00C43894" w:rsidRDefault="00C43894" w:rsidP="00000AAD">
      <w:pPr>
        <w:pStyle w:val="ConsNonformat"/>
        <w:widowControl/>
        <w:jc w:val="both"/>
        <w:rPr>
          <w:rFonts w:ascii="Times New Roman" w:hAnsi="Times New Roman" w:cs="Times New Roman"/>
          <w:sz w:val="28"/>
          <w:szCs w:val="28"/>
        </w:rPr>
      </w:pPr>
    </w:p>
    <w:p w:rsidR="00C43894" w:rsidRDefault="00C43894" w:rsidP="00000AAD">
      <w:pPr>
        <w:pStyle w:val="ConsNonformat"/>
        <w:widowControl/>
        <w:jc w:val="both"/>
        <w:rPr>
          <w:rFonts w:ascii="Times New Roman" w:hAnsi="Times New Roman" w:cs="Times New Roman"/>
          <w:sz w:val="28"/>
          <w:szCs w:val="28"/>
        </w:rPr>
      </w:pPr>
      <w:r>
        <w:rPr>
          <w:rFonts w:ascii="Times New Roman" w:hAnsi="Times New Roman" w:cs="Times New Roman"/>
          <w:sz w:val="28"/>
          <w:szCs w:val="28"/>
        </w:rPr>
        <w:tab/>
        <w:t xml:space="preserve">На основании статьи 44 Федерального закона № 131-ФЗ от 06 октября 2003 года «Об общих принципах организации местного самоуправления </w:t>
      </w:r>
      <w:r w:rsidR="00000AAD">
        <w:rPr>
          <w:rFonts w:ascii="Times New Roman" w:hAnsi="Times New Roman" w:cs="Times New Roman"/>
          <w:sz w:val="28"/>
          <w:szCs w:val="28"/>
        </w:rPr>
        <w:t xml:space="preserve">               </w:t>
      </w:r>
      <w:r>
        <w:rPr>
          <w:rFonts w:ascii="Times New Roman" w:hAnsi="Times New Roman" w:cs="Times New Roman"/>
          <w:sz w:val="28"/>
          <w:szCs w:val="28"/>
        </w:rPr>
        <w:t>в Российской Федерации», статьи 51 Устава Ханты-Мансийского района, учитывая результаты публичных слушаний,</w:t>
      </w:r>
    </w:p>
    <w:p w:rsidR="00C43894" w:rsidRDefault="00C43894" w:rsidP="00000AAD">
      <w:pPr>
        <w:pStyle w:val="Con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p>
    <w:p w:rsidR="00C43894" w:rsidRDefault="00C43894" w:rsidP="00000AAD">
      <w:pPr>
        <w:pStyle w:val="ConsNormal"/>
        <w:widowControl/>
        <w:ind w:firstLine="0"/>
        <w:jc w:val="center"/>
        <w:rPr>
          <w:rFonts w:ascii="Times New Roman" w:hAnsi="Times New Roman" w:cs="Times New Roman"/>
          <w:sz w:val="28"/>
          <w:szCs w:val="28"/>
        </w:rPr>
      </w:pPr>
      <w:r>
        <w:rPr>
          <w:rFonts w:ascii="Times New Roman" w:hAnsi="Times New Roman" w:cs="Times New Roman"/>
          <w:sz w:val="28"/>
          <w:szCs w:val="28"/>
        </w:rPr>
        <w:t>Дума Ханты-Мансийского района</w:t>
      </w:r>
    </w:p>
    <w:p w:rsidR="00C43894" w:rsidRDefault="00C43894" w:rsidP="00000AAD">
      <w:pPr>
        <w:pStyle w:val="ConsNormal"/>
        <w:widowControl/>
        <w:jc w:val="both"/>
        <w:rPr>
          <w:rFonts w:ascii="Times New Roman" w:hAnsi="Times New Roman" w:cs="Times New Roman"/>
          <w:sz w:val="28"/>
          <w:szCs w:val="28"/>
        </w:rPr>
      </w:pPr>
    </w:p>
    <w:p w:rsidR="00C43894" w:rsidRDefault="00C43894" w:rsidP="00000AAD">
      <w:pPr>
        <w:pStyle w:val="Con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РЕШИЛА:</w:t>
      </w:r>
    </w:p>
    <w:p w:rsidR="00C43894" w:rsidRDefault="00C43894" w:rsidP="00000AAD">
      <w:pPr>
        <w:pStyle w:val="ConsNormal"/>
        <w:widowControl/>
        <w:jc w:val="both"/>
        <w:rPr>
          <w:rFonts w:ascii="Times New Roman" w:hAnsi="Times New Roman" w:cs="Times New Roman"/>
          <w:sz w:val="28"/>
          <w:szCs w:val="28"/>
        </w:rPr>
      </w:pPr>
    </w:p>
    <w:p w:rsidR="00C43894" w:rsidRDefault="00C43894" w:rsidP="00000AAD">
      <w:pPr>
        <w:pStyle w:val="ConsNormal"/>
        <w:widowControl/>
        <w:numPr>
          <w:ilvl w:val="0"/>
          <w:numId w:val="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Внести в Устав Ханты-Мансийского района изменения согласно приложению к настоящему решению.</w:t>
      </w:r>
    </w:p>
    <w:p w:rsidR="00C43894" w:rsidRDefault="00C43894" w:rsidP="00000AAD">
      <w:pPr>
        <w:pStyle w:val="a3"/>
        <w:numPr>
          <w:ilvl w:val="0"/>
          <w:numId w:val="1"/>
        </w:numPr>
        <w:tabs>
          <w:tab w:val="left" w:pos="284"/>
          <w:tab w:val="left" w:pos="360"/>
          <w:tab w:val="left" w:pos="900"/>
          <w:tab w:val="left" w:pos="993"/>
        </w:tabs>
        <w:ind w:left="0" w:firstLine="709"/>
        <w:jc w:val="both"/>
        <w:rPr>
          <w:rFonts w:eastAsia="Arial Unicode MS"/>
          <w:szCs w:val="28"/>
        </w:rPr>
      </w:pPr>
      <w:r>
        <w:rPr>
          <w:rFonts w:eastAsia="Arial Unicode MS"/>
          <w:szCs w:val="28"/>
        </w:rPr>
        <w:t>Настоящее решение в течение 15 дней со дня принятия направить</w:t>
      </w:r>
      <w:r w:rsidR="00000AAD">
        <w:rPr>
          <w:rFonts w:eastAsia="Arial Unicode MS"/>
          <w:szCs w:val="28"/>
        </w:rPr>
        <w:t xml:space="preserve">           </w:t>
      </w:r>
      <w:r>
        <w:rPr>
          <w:rFonts w:eastAsia="Arial Unicode MS"/>
          <w:szCs w:val="28"/>
        </w:rPr>
        <w:t xml:space="preserve"> в Управление Министерства юстиции Российской Федерации по Ханты-Мансийскому автономному округу – Югре для государственной регистрации.</w:t>
      </w:r>
    </w:p>
    <w:p w:rsidR="00C43894" w:rsidRPr="004F74A9" w:rsidRDefault="00C43894" w:rsidP="00000AAD">
      <w:pPr>
        <w:tabs>
          <w:tab w:val="left" w:pos="993"/>
        </w:tabs>
        <w:autoSpaceDE w:val="0"/>
        <w:autoSpaceDN w:val="0"/>
        <w:adjustRightInd w:val="0"/>
        <w:ind w:firstLine="709"/>
        <w:jc w:val="both"/>
        <w:rPr>
          <w:szCs w:val="28"/>
        </w:rPr>
      </w:pPr>
      <w:r>
        <w:rPr>
          <w:szCs w:val="28"/>
        </w:rPr>
        <w:t xml:space="preserve">3. </w:t>
      </w:r>
      <w:r w:rsidR="00A17C6A">
        <w:rPr>
          <w:szCs w:val="28"/>
        </w:rPr>
        <w:t xml:space="preserve">Настоящее решение подлежит официальному опубликованию после его государственной </w:t>
      </w:r>
      <w:r w:rsidR="00A17C6A" w:rsidRPr="004F74A9">
        <w:rPr>
          <w:szCs w:val="28"/>
        </w:rPr>
        <w:t>регистрации</w:t>
      </w:r>
      <w:r w:rsidR="00A17C6A">
        <w:rPr>
          <w:szCs w:val="28"/>
        </w:rPr>
        <w:t>,</w:t>
      </w:r>
      <w:r w:rsidR="00A17C6A" w:rsidRPr="004F74A9">
        <w:rPr>
          <w:szCs w:val="28"/>
        </w:rPr>
        <w:t xml:space="preserve"> вступает в силу после его официального опубликования (обнародования)</w:t>
      </w:r>
      <w:r w:rsidR="00A17C6A">
        <w:rPr>
          <w:szCs w:val="28"/>
        </w:rPr>
        <w:t>.</w:t>
      </w:r>
    </w:p>
    <w:p w:rsidR="00C43894" w:rsidRDefault="00C43894" w:rsidP="00000AAD">
      <w:pPr>
        <w:autoSpaceDE w:val="0"/>
        <w:autoSpaceDN w:val="0"/>
        <w:adjustRightInd w:val="0"/>
        <w:ind w:firstLine="540"/>
        <w:jc w:val="both"/>
        <w:rPr>
          <w:rFonts w:eastAsiaTheme="minorHAnsi"/>
          <w:szCs w:val="28"/>
          <w:lang w:eastAsia="en-US"/>
        </w:rPr>
      </w:pPr>
    </w:p>
    <w:p w:rsidR="00C43894" w:rsidRDefault="00C43894" w:rsidP="00000AAD">
      <w:pPr>
        <w:pStyle w:val="ConsNormal"/>
        <w:widowControl/>
        <w:ind w:left="708" w:firstLine="0"/>
        <w:jc w:val="both"/>
        <w:rPr>
          <w:rFonts w:ascii="Times New Roman" w:hAnsi="Times New Roman" w:cs="Times New Roman"/>
          <w:sz w:val="28"/>
          <w:szCs w:val="28"/>
        </w:rPr>
      </w:pPr>
    </w:p>
    <w:p w:rsidR="00C43894" w:rsidRDefault="00C43894" w:rsidP="00000AAD">
      <w:pPr>
        <w:pStyle w:val="ConsNormal"/>
        <w:widowControl/>
        <w:ind w:left="708" w:firstLine="0"/>
        <w:jc w:val="both"/>
        <w:rPr>
          <w:rFonts w:ascii="Times New Roman" w:hAnsi="Times New Roman" w:cs="Times New Roman"/>
          <w:sz w:val="28"/>
          <w:szCs w:val="28"/>
        </w:rPr>
      </w:pPr>
    </w:p>
    <w:p w:rsidR="00000AAD" w:rsidRPr="00000AAD" w:rsidRDefault="00000AAD" w:rsidP="00000AAD">
      <w:pPr>
        <w:contextualSpacing/>
        <w:jc w:val="both"/>
        <w:rPr>
          <w:szCs w:val="28"/>
        </w:rPr>
      </w:pPr>
      <w:r w:rsidRPr="00000AAD">
        <w:rPr>
          <w:szCs w:val="28"/>
        </w:rPr>
        <w:t xml:space="preserve">Глава </w:t>
      </w:r>
    </w:p>
    <w:p w:rsidR="00000AAD" w:rsidRPr="00000AAD" w:rsidRDefault="00000AAD" w:rsidP="00000AAD">
      <w:pPr>
        <w:contextualSpacing/>
        <w:jc w:val="both"/>
        <w:rPr>
          <w:szCs w:val="28"/>
        </w:rPr>
      </w:pPr>
      <w:r w:rsidRPr="00000AAD">
        <w:rPr>
          <w:szCs w:val="28"/>
        </w:rPr>
        <w:t xml:space="preserve">Ханты-Мансийского района                               </w:t>
      </w:r>
      <w:r w:rsidRPr="00000AAD">
        <w:rPr>
          <w:szCs w:val="28"/>
        </w:rPr>
        <w:tab/>
        <w:t xml:space="preserve">                        К.Р. </w:t>
      </w:r>
      <w:proofErr w:type="spellStart"/>
      <w:r w:rsidRPr="00000AAD">
        <w:rPr>
          <w:szCs w:val="28"/>
        </w:rPr>
        <w:t>Минулин</w:t>
      </w:r>
      <w:proofErr w:type="spellEnd"/>
    </w:p>
    <w:p w:rsidR="00000AAD" w:rsidRPr="00000AAD" w:rsidRDefault="00A56790" w:rsidP="00000AAD">
      <w:pPr>
        <w:rPr>
          <w:szCs w:val="28"/>
        </w:rPr>
      </w:pPr>
      <w:r>
        <w:rPr>
          <w:szCs w:val="28"/>
        </w:rPr>
        <w:t>22.03.2017</w:t>
      </w:r>
    </w:p>
    <w:p w:rsidR="00C43894" w:rsidRDefault="00C43894" w:rsidP="00000AAD">
      <w:pPr>
        <w:pStyle w:val="ConsNormal"/>
        <w:widowControl/>
        <w:ind w:firstLine="0"/>
        <w:jc w:val="both"/>
        <w:rPr>
          <w:color w:val="000000" w:themeColor="text1"/>
        </w:rPr>
      </w:pPr>
    </w:p>
    <w:p w:rsidR="00C43894" w:rsidRDefault="00C43894" w:rsidP="00000AAD">
      <w:pPr>
        <w:jc w:val="right"/>
        <w:rPr>
          <w:szCs w:val="28"/>
        </w:rPr>
      </w:pPr>
    </w:p>
    <w:p w:rsidR="00614E07" w:rsidRDefault="00614E07" w:rsidP="00000AAD">
      <w:pPr>
        <w:jc w:val="right"/>
        <w:rPr>
          <w:szCs w:val="28"/>
        </w:rPr>
      </w:pPr>
    </w:p>
    <w:p w:rsidR="00614E07" w:rsidRDefault="00614E07" w:rsidP="00000AAD">
      <w:pPr>
        <w:jc w:val="right"/>
        <w:rPr>
          <w:szCs w:val="28"/>
        </w:rPr>
      </w:pPr>
    </w:p>
    <w:p w:rsidR="00614E07" w:rsidRDefault="00614E07" w:rsidP="00000AAD">
      <w:pPr>
        <w:jc w:val="right"/>
        <w:rPr>
          <w:szCs w:val="28"/>
        </w:rPr>
      </w:pPr>
    </w:p>
    <w:p w:rsidR="00D2443C" w:rsidRDefault="00D2443C" w:rsidP="00000AAD">
      <w:pPr>
        <w:jc w:val="right"/>
        <w:rPr>
          <w:szCs w:val="28"/>
        </w:rPr>
      </w:pPr>
    </w:p>
    <w:p w:rsidR="00D2443C" w:rsidRDefault="00D2443C" w:rsidP="00000AAD">
      <w:pPr>
        <w:jc w:val="right"/>
        <w:rPr>
          <w:szCs w:val="28"/>
        </w:rPr>
      </w:pPr>
    </w:p>
    <w:p w:rsidR="00000AAD" w:rsidRDefault="00000AAD" w:rsidP="00000AAD">
      <w:pPr>
        <w:jc w:val="right"/>
        <w:rPr>
          <w:szCs w:val="28"/>
        </w:rPr>
      </w:pPr>
    </w:p>
    <w:p w:rsidR="00D2443C" w:rsidRDefault="00D2443C" w:rsidP="00000AAD">
      <w:pPr>
        <w:jc w:val="right"/>
        <w:rPr>
          <w:szCs w:val="28"/>
        </w:rPr>
      </w:pPr>
    </w:p>
    <w:p w:rsidR="00C43894" w:rsidRDefault="00C43894" w:rsidP="00000AAD">
      <w:pPr>
        <w:jc w:val="right"/>
        <w:rPr>
          <w:szCs w:val="28"/>
        </w:rPr>
      </w:pPr>
      <w:r>
        <w:rPr>
          <w:szCs w:val="28"/>
        </w:rPr>
        <w:lastRenderedPageBreak/>
        <w:t xml:space="preserve">Приложение </w:t>
      </w:r>
    </w:p>
    <w:p w:rsidR="00C43894" w:rsidRDefault="00C43894" w:rsidP="00000AAD">
      <w:pPr>
        <w:jc w:val="right"/>
        <w:rPr>
          <w:szCs w:val="28"/>
        </w:rPr>
      </w:pPr>
      <w:r>
        <w:rPr>
          <w:szCs w:val="28"/>
        </w:rPr>
        <w:t xml:space="preserve">к решению Думы </w:t>
      </w:r>
    </w:p>
    <w:p w:rsidR="00C43894" w:rsidRDefault="00C43894" w:rsidP="00000AAD">
      <w:pPr>
        <w:jc w:val="right"/>
        <w:rPr>
          <w:szCs w:val="28"/>
        </w:rPr>
      </w:pPr>
      <w:r>
        <w:rPr>
          <w:szCs w:val="28"/>
        </w:rPr>
        <w:t>Ханты-Мансийского района</w:t>
      </w:r>
    </w:p>
    <w:p w:rsidR="00C43894" w:rsidRDefault="00A75690" w:rsidP="00000AAD">
      <w:pPr>
        <w:jc w:val="right"/>
        <w:rPr>
          <w:szCs w:val="28"/>
        </w:rPr>
      </w:pPr>
      <w:r>
        <w:rPr>
          <w:szCs w:val="28"/>
        </w:rPr>
        <w:t>от 17.03</w:t>
      </w:r>
      <w:r w:rsidR="00C43894">
        <w:rPr>
          <w:szCs w:val="28"/>
        </w:rPr>
        <w:t>.201</w:t>
      </w:r>
      <w:r w:rsidR="004A781B">
        <w:rPr>
          <w:szCs w:val="28"/>
        </w:rPr>
        <w:t>7</w:t>
      </w:r>
      <w:r w:rsidR="00C43894">
        <w:rPr>
          <w:szCs w:val="28"/>
        </w:rPr>
        <w:t xml:space="preserve"> № </w:t>
      </w:r>
      <w:r w:rsidR="00A56790">
        <w:rPr>
          <w:szCs w:val="28"/>
        </w:rPr>
        <w:t>103</w:t>
      </w:r>
    </w:p>
    <w:p w:rsidR="00C43894" w:rsidRDefault="00C43894" w:rsidP="00000AAD">
      <w:pPr>
        <w:jc w:val="both"/>
        <w:rPr>
          <w:i/>
          <w:szCs w:val="28"/>
        </w:rPr>
      </w:pPr>
    </w:p>
    <w:p w:rsidR="00614E07" w:rsidRDefault="00614E07" w:rsidP="00000AAD">
      <w:pPr>
        <w:jc w:val="both"/>
        <w:rPr>
          <w:i/>
          <w:szCs w:val="28"/>
        </w:rPr>
      </w:pPr>
    </w:p>
    <w:p w:rsidR="00C43894" w:rsidRDefault="00C43894" w:rsidP="00000AAD">
      <w:pPr>
        <w:jc w:val="center"/>
        <w:rPr>
          <w:szCs w:val="28"/>
        </w:rPr>
      </w:pPr>
      <w:r>
        <w:rPr>
          <w:szCs w:val="28"/>
        </w:rPr>
        <w:t>Изменения</w:t>
      </w:r>
      <w:r w:rsidR="00133006">
        <w:rPr>
          <w:szCs w:val="28"/>
        </w:rPr>
        <w:t xml:space="preserve"> и дополнения</w:t>
      </w:r>
      <w:r>
        <w:rPr>
          <w:szCs w:val="28"/>
        </w:rPr>
        <w:t xml:space="preserve"> в Устав Ханты-Мансийского района</w:t>
      </w:r>
    </w:p>
    <w:p w:rsidR="00C43894" w:rsidRDefault="00C43894" w:rsidP="00000AAD">
      <w:pPr>
        <w:jc w:val="center"/>
        <w:rPr>
          <w:szCs w:val="28"/>
        </w:rPr>
      </w:pPr>
    </w:p>
    <w:p w:rsidR="00614E07" w:rsidRDefault="00614E07" w:rsidP="00000AAD">
      <w:pPr>
        <w:jc w:val="center"/>
        <w:rPr>
          <w:szCs w:val="28"/>
        </w:rPr>
      </w:pPr>
    </w:p>
    <w:p w:rsidR="00AB0039" w:rsidRDefault="00133006" w:rsidP="00000AAD">
      <w:pPr>
        <w:autoSpaceDE w:val="0"/>
        <w:autoSpaceDN w:val="0"/>
        <w:adjustRightInd w:val="0"/>
        <w:ind w:firstLine="709"/>
        <w:jc w:val="both"/>
        <w:rPr>
          <w:rFonts w:ascii="Calibri" w:eastAsiaTheme="minorHAnsi" w:hAnsi="Calibri" w:cs="Calibri"/>
          <w:sz w:val="22"/>
          <w:szCs w:val="22"/>
          <w:lang w:eastAsia="en-US"/>
        </w:rPr>
      </w:pPr>
      <w:r>
        <w:t xml:space="preserve">1. </w:t>
      </w:r>
      <w:r w:rsidR="00AB0039">
        <w:t xml:space="preserve">В пункте 10 части 1 статьи 6 </w:t>
      </w:r>
      <w:r w:rsidR="00AB0039" w:rsidRPr="00AB0039">
        <w:rPr>
          <w:rFonts w:eastAsiaTheme="minorHAnsi"/>
          <w:szCs w:val="28"/>
          <w:lang w:eastAsia="en-US"/>
        </w:rPr>
        <w:t xml:space="preserve">слова </w:t>
      </w:r>
      <w:r w:rsidR="00AB0039">
        <w:rPr>
          <w:rFonts w:eastAsiaTheme="minorHAnsi"/>
          <w:szCs w:val="28"/>
          <w:lang w:eastAsia="en-US"/>
        </w:rPr>
        <w:t>«</w:t>
      </w:r>
      <w:r w:rsidR="00AB0039" w:rsidRPr="00AB0039">
        <w:rPr>
          <w:rFonts w:eastAsiaTheme="minorHAnsi"/>
          <w:szCs w:val="28"/>
          <w:lang w:eastAsia="en-US"/>
        </w:rPr>
        <w:t>организация отдыха детей в каникулярное время</w:t>
      </w:r>
      <w:r w:rsidR="00AB0039">
        <w:rPr>
          <w:rFonts w:eastAsiaTheme="minorHAnsi"/>
          <w:szCs w:val="28"/>
          <w:lang w:eastAsia="en-US"/>
        </w:rPr>
        <w:t>»</w:t>
      </w:r>
      <w:r w:rsidR="00AB0039" w:rsidRPr="00AB0039">
        <w:rPr>
          <w:rFonts w:eastAsiaTheme="minorHAnsi"/>
          <w:szCs w:val="28"/>
          <w:lang w:eastAsia="en-US"/>
        </w:rPr>
        <w:t xml:space="preserve"> заменить словами </w:t>
      </w:r>
      <w:r w:rsidR="00AB0039">
        <w:rPr>
          <w:rFonts w:eastAsiaTheme="minorHAnsi"/>
          <w:szCs w:val="28"/>
          <w:lang w:eastAsia="en-US"/>
        </w:rPr>
        <w:t>«</w:t>
      </w:r>
      <w:r w:rsidR="00AB0039" w:rsidRPr="00AB0039">
        <w:rPr>
          <w:rFonts w:eastAsiaTheme="minorHAnsi"/>
          <w:szCs w:val="28"/>
          <w:lang w:eastAsia="en-US"/>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w:t>
      </w:r>
      <w:r w:rsidR="00AB0039">
        <w:rPr>
          <w:rFonts w:eastAsiaTheme="minorHAnsi"/>
          <w:szCs w:val="28"/>
          <w:lang w:eastAsia="en-US"/>
        </w:rPr>
        <w:t>езопасности их жизни и здоровья».</w:t>
      </w:r>
    </w:p>
    <w:p w:rsidR="00E8598C" w:rsidRDefault="00AB0039" w:rsidP="00000AAD">
      <w:pPr>
        <w:autoSpaceDE w:val="0"/>
        <w:autoSpaceDN w:val="0"/>
        <w:adjustRightInd w:val="0"/>
        <w:ind w:firstLine="708"/>
        <w:jc w:val="both"/>
        <w:rPr>
          <w:bCs/>
        </w:rPr>
      </w:pPr>
      <w:r>
        <w:t xml:space="preserve">2. </w:t>
      </w:r>
      <w:r w:rsidR="00E8598C">
        <w:t xml:space="preserve">Часть 1 статьи 6.1 дополнить </w:t>
      </w:r>
      <w:r w:rsidR="00E8598C">
        <w:rPr>
          <w:bCs/>
        </w:rPr>
        <w:t>пунктом 13 следующего содержания:</w:t>
      </w:r>
    </w:p>
    <w:p w:rsidR="00E8598C" w:rsidRDefault="00E8598C" w:rsidP="00000AAD">
      <w:pPr>
        <w:autoSpaceDE w:val="0"/>
        <w:autoSpaceDN w:val="0"/>
        <w:adjustRightInd w:val="0"/>
        <w:ind w:firstLine="708"/>
        <w:jc w:val="both"/>
        <w:rPr>
          <w:bCs/>
          <w:szCs w:val="28"/>
        </w:rPr>
      </w:pPr>
      <w:r w:rsidRPr="00E715A5">
        <w:rPr>
          <w:bCs/>
          <w:szCs w:val="28"/>
        </w:rPr>
        <w:t xml:space="preserve">«13) </w:t>
      </w:r>
      <w:r w:rsidRPr="00E715A5">
        <w:rPr>
          <w:rFonts w:eastAsiaTheme="minorHAnsi"/>
          <w:szCs w:val="28"/>
          <w:lang w:eastAsia="en-US"/>
        </w:rPr>
        <w:t xml:space="preserve">осуществление мероприятий в сфере профилактики правонарушений, предусмотренных Федеральным </w:t>
      </w:r>
      <w:hyperlink r:id="rId7" w:history="1">
        <w:r w:rsidRPr="00E715A5">
          <w:rPr>
            <w:rFonts w:eastAsiaTheme="minorHAnsi"/>
            <w:szCs w:val="28"/>
            <w:lang w:eastAsia="en-US"/>
          </w:rPr>
          <w:t>законом</w:t>
        </w:r>
      </w:hyperlink>
      <w:r w:rsidRPr="00E715A5">
        <w:rPr>
          <w:rFonts w:eastAsiaTheme="minorHAnsi"/>
          <w:szCs w:val="28"/>
          <w:lang w:eastAsia="en-US"/>
        </w:rPr>
        <w:t xml:space="preserve"> </w:t>
      </w:r>
      <w:r>
        <w:rPr>
          <w:rFonts w:eastAsiaTheme="minorHAnsi"/>
          <w:szCs w:val="28"/>
          <w:lang w:eastAsia="en-US"/>
        </w:rPr>
        <w:t>«</w:t>
      </w:r>
      <w:r w:rsidRPr="00E715A5">
        <w:rPr>
          <w:rFonts w:eastAsiaTheme="minorHAnsi"/>
          <w:szCs w:val="28"/>
          <w:lang w:eastAsia="en-US"/>
        </w:rPr>
        <w:t>Об основах системы профилактики правонарушений в Российской Федерации</w:t>
      </w:r>
      <w:r w:rsidRPr="00E715A5">
        <w:rPr>
          <w:bCs/>
          <w:szCs w:val="28"/>
        </w:rPr>
        <w:t>».</w:t>
      </w:r>
      <w:r>
        <w:rPr>
          <w:bCs/>
          <w:szCs w:val="28"/>
        </w:rPr>
        <w:t>».</w:t>
      </w:r>
    </w:p>
    <w:p w:rsidR="00E8598C" w:rsidRDefault="00AB0039" w:rsidP="00000AAD">
      <w:pPr>
        <w:autoSpaceDE w:val="0"/>
        <w:autoSpaceDN w:val="0"/>
        <w:adjustRightInd w:val="0"/>
        <w:ind w:firstLine="708"/>
        <w:jc w:val="both"/>
        <w:rPr>
          <w:bCs/>
          <w:szCs w:val="28"/>
        </w:rPr>
      </w:pPr>
      <w:r>
        <w:t>3</w:t>
      </w:r>
      <w:r w:rsidR="004A781B">
        <w:t xml:space="preserve">. </w:t>
      </w:r>
      <w:r w:rsidR="00E8598C">
        <w:rPr>
          <w:bCs/>
          <w:szCs w:val="28"/>
        </w:rPr>
        <w:t>Пункт 1 части 4 статьи 12 изложить в следующей редакции:</w:t>
      </w:r>
    </w:p>
    <w:p w:rsidR="00E8598C" w:rsidRDefault="00E8598C" w:rsidP="00000AAD">
      <w:pPr>
        <w:autoSpaceDE w:val="0"/>
        <w:autoSpaceDN w:val="0"/>
        <w:adjustRightInd w:val="0"/>
        <w:ind w:firstLine="708"/>
        <w:jc w:val="both"/>
      </w:pPr>
      <w:r>
        <w:t>«</w:t>
      </w:r>
      <w:r>
        <w:rPr>
          <w:rFonts w:eastAsiaTheme="minorHAnsi"/>
          <w:szCs w:val="28"/>
          <w:lang w:eastAsia="en-US"/>
        </w:rPr>
        <w:t xml:space="preserve">1) проект устава Ханты-Мансийского района, а также проект решения Думы района о внесении изменений и дополнений в устав, кроме случаев, когда в устав вносятся изменения в форме точного воспроизведения положений </w:t>
      </w:r>
      <w:hyperlink r:id="rId8" w:history="1">
        <w:r w:rsidRPr="004A781B">
          <w:rPr>
            <w:rFonts w:eastAsiaTheme="minorHAnsi"/>
            <w:szCs w:val="28"/>
            <w:lang w:eastAsia="en-US"/>
          </w:rPr>
          <w:t>Конституции</w:t>
        </w:r>
      </w:hyperlink>
      <w:r w:rsidRPr="004A781B">
        <w:rPr>
          <w:rFonts w:eastAsiaTheme="minorHAnsi"/>
          <w:szCs w:val="28"/>
          <w:lang w:eastAsia="en-US"/>
        </w:rPr>
        <w:t xml:space="preserve"> </w:t>
      </w:r>
      <w:r>
        <w:rPr>
          <w:rFonts w:eastAsiaTheme="minorHAnsi"/>
          <w:szCs w:val="28"/>
          <w:lang w:eastAsia="en-US"/>
        </w:rPr>
        <w:t>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t>».</w:t>
      </w:r>
    </w:p>
    <w:p w:rsidR="00E715A5" w:rsidRDefault="00AB0039" w:rsidP="00000AAD">
      <w:pPr>
        <w:autoSpaceDE w:val="0"/>
        <w:autoSpaceDN w:val="0"/>
        <w:adjustRightInd w:val="0"/>
        <w:ind w:firstLine="708"/>
        <w:jc w:val="both"/>
        <w:rPr>
          <w:bCs/>
          <w:szCs w:val="28"/>
        </w:rPr>
      </w:pPr>
      <w:r>
        <w:rPr>
          <w:bCs/>
          <w:szCs w:val="28"/>
        </w:rPr>
        <w:t>4</w:t>
      </w:r>
      <w:r w:rsidR="00E715A5">
        <w:rPr>
          <w:bCs/>
          <w:szCs w:val="28"/>
        </w:rPr>
        <w:t xml:space="preserve">. Пункт 15 части 3 статьи 20 изложить в </w:t>
      </w:r>
      <w:r w:rsidR="0025183B">
        <w:rPr>
          <w:bCs/>
          <w:szCs w:val="28"/>
        </w:rPr>
        <w:t>следующей</w:t>
      </w:r>
      <w:r w:rsidR="00E715A5">
        <w:rPr>
          <w:bCs/>
          <w:szCs w:val="28"/>
        </w:rPr>
        <w:t xml:space="preserve"> редакции:</w:t>
      </w:r>
    </w:p>
    <w:p w:rsidR="00443694" w:rsidRDefault="00E715A5" w:rsidP="00000AAD">
      <w:pPr>
        <w:autoSpaceDE w:val="0"/>
        <w:autoSpaceDN w:val="0"/>
        <w:adjustRightInd w:val="0"/>
        <w:ind w:firstLine="708"/>
        <w:jc w:val="both"/>
      </w:pPr>
      <w:r>
        <w:t>«15) осуществляет полномочия работодателя для</w:t>
      </w:r>
      <w:r w:rsidR="00C7251E">
        <w:t xml:space="preserve"> председателя контрольно-счетной палаты района,</w:t>
      </w:r>
      <w:r>
        <w:t xml:space="preserve"> муниципальных служащих аппарата Думы района, а также лиц, не замещающих должности муниципальной службы и исполняющих обязанности по техническому обеспечению деятельности Думы района;</w:t>
      </w:r>
      <w:r w:rsidR="00C7251E">
        <w:t>».</w:t>
      </w:r>
    </w:p>
    <w:p w:rsidR="004A781B" w:rsidRDefault="00AB0039" w:rsidP="00000AAD">
      <w:pPr>
        <w:autoSpaceDE w:val="0"/>
        <w:autoSpaceDN w:val="0"/>
        <w:adjustRightInd w:val="0"/>
        <w:ind w:firstLine="708"/>
        <w:jc w:val="both"/>
      </w:pPr>
      <w:r>
        <w:t>5</w:t>
      </w:r>
      <w:r w:rsidR="004A781B">
        <w:t xml:space="preserve">. </w:t>
      </w:r>
      <w:r w:rsidR="00CA0808">
        <w:t>Часть 4 статьи 25 изложить в следующей редакции:</w:t>
      </w:r>
    </w:p>
    <w:p w:rsidR="00CA0808" w:rsidRDefault="00CA0808" w:rsidP="00000AAD">
      <w:pPr>
        <w:autoSpaceDE w:val="0"/>
        <w:autoSpaceDN w:val="0"/>
        <w:adjustRightInd w:val="0"/>
        <w:ind w:firstLine="709"/>
        <w:jc w:val="both"/>
      </w:pPr>
      <w:r>
        <w:t xml:space="preserve">«4. В случае досрочного прекращения полномочий главы района </w:t>
      </w:r>
      <w:r>
        <w:rPr>
          <w:rFonts w:eastAsiaTheme="minorHAnsi"/>
          <w:szCs w:val="28"/>
          <w:lang w:eastAsia="en-US"/>
        </w:rPr>
        <w:t>либо применения к нему по решению суда мер процессуального принуждения в виде заключения под стражу или временного отстранения от должности, а также его временного отсутствия (командировка, отпуск, болезнь и др.) полномочия главы района временно исполняет заместитель главы района, должностными обязанностями которого закреплены соответствующие полномочия.».</w:t>
      </w:r>
    </w:p>
    <w:p w:rsidR="00443694" w:rsidRDefault="00AB0039" w:rsidP="00000AAD">
      <w:pPr>
        <w:autoSpaceDE w:val="0"/>
        <w:autoSpaceDN w:val="0"/>
        <w:adjustRightInd w:val="0"/>
        <w:ind w:firstLine="709"/>
        <w:jc w:val="both"/>
      </w:pPr>
      <w:r>
        <w:t>6</w:t>
      </w:r>
      <w:r w:rsidR="00443694">
        <w:t>. Часть 2 статьи 30 дополнить вторым абзацем следующего содержания:</w:t>
      </w:r>
    </w:p>
    <w:p w:rsidR="00443694" w:rsidRDefault="00443694" w:rsidP="00000AAD">
      <w:pPr>
        <w:autoSpaceDE w:val="0"/>
        <w:autoSpaceDN w:val="0"/>
        <w:adjustRightInd w:val="0"/>
        <w:ind w:firstLine="709"/>
        <w:jc w:val="both"/>
        <w:rPr>
          <w:rFonts w:eastAsiaTheme="minorHAnsi"/>
          <w:szCs w:val="28"/>
          <w:lang w:eastAsia="en-US"/>
        </w:rPr>
      </w:pPr>
      <w:r>
        <w:rPr>
          <w:rFonts w:eastAsiaTheme="minorHAnsi"/>
          <w:szCs w:val="28"/>
          <w:lang w:eastAsia="en-US"/>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Pr>
          <w:rFonts w:eastAsiaTheme="minorHAnsi"/>
          <w:szCs w:val="28"/>
          <w:lang w:eastAsia="en-US"/>
        </w:rPr>
        <w:lastRenderedPageBreak/>
        <w:t>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Ханты-Мансийского автономного округа - Югры.».</w:t>
      </w:r>
    </w:p>
    <w:p w:rsidR="00133006" w:rsidRPr="00460010" w:rsidRDefault="00AB0039" w:rsidP="00000AAD">
      <w:pPr>
        <w:autoSpaceDE w:val="0"/>
        <w:autoSpaceDN w:val="0"/>
        <w:adjustRightInd w:val="0"/>
        <w:ind w:firstLine="708"/>
        <w:jc w:val="both"/>
        <w:rPr>
          <w:bCs/>
        </w:rPr>
      </w:pPr>
      <w:r>
        <w:t>7</w:t>
      </w:r>
      <w:r w:rsidR="00133006">
        <w:t xml:space="preserve">. </w:t>
      </w:r>
      <w:r w:rsidR="00BB67C5">
        <w:t>Статью</w:t>
      </w:r>
      <w:r w:rsidR="00133006">
        <w:t xml:space="preserve"> 3</w:t>
      </w:r>
      <w:r w:rsidR="00BB67C5">
        <w:t>4</w:t>
      </w:r>
      <w:r w:rsidR="00133006">
        <w:t xml:space="preserve"> </w:t>
      </w:r>
      <w:r w:rsidR="00BB67C5">
        <w:t>дополнить пунктом 4</w:t>
      </w:r>
      <w:r w:rsidR="00133006">
        <w:t xml:space="preserve"> следующе</w:t>
      </w:r>
      <w:r w:rsidR="00BB67C5">
        <w:t>го</w:t>
      </w:r>
      <w:r w:rsidR="00133006">
        <w:t xml:space="preserve"> </w:t>
      </w:r>
      <w:r w:rsidR="00BB67C5">
        <w:t>содержания</w:t>
      </w:r>
      <w:r w:rsidR="00133006">
        <w:t>:</w:t>
      </w:r>
    </w:p>
    <w:p w:rsidR="00133006" w:rsidRPr="0086081F" w:rsidRDefault="00133006" w:rsidP="00000AAD">
      <w:pPr>
        <w:autoSpaceDE w:val="0"/>
        <w:autoSpaceDN w:val="0"/>
        <w:adjustRightInd w:val="0"/>
        <w:ind w:firstLine="708"/>
        <w:jc w:val="both"/>
      </w:pPr>
      <w:r w:rsidRPr="0086081F">
        <w:t>«4. Проекты муниципал</w:t>
      </w:r>
      <w:r>
        <w:t xml:space="preserve">ьных нормативных правовых актов, </w:t>
      </w:r>
      <w:r w:rsidRPr="0086081F">
        <w:t xml:space="preserve">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w:t>
      </w:r>
      <w:r>
        <w:t xml:space="preserve">в соответствие с законом Ханты-Мансийского автономного округа – Югры, </w:t>
      </w:r>
      <w:r w:rsidRPr="0086081F">
        <w:t>за исключением:</w:t>
      </w:r>
    </w:p>
    <w:p w:rsidR="00133006" w:rsidRPr="0086081F" w:rsidRDefault="00133006" w:rsidP="00000AAD">
      <w:pPr>
        <w:autoSpaceDE w:val="0"/>
        <w:autoSpaceDN w:val="0"/>
        <w:adjustRightInd w:val="0"/>
        <w:ind w:firstLine="708"/>
        <w:jc w:val="both"/>
      </w:pPr>
      <w:r w:rsidRPr="0086081F">
        <w:t xml:space="preserve">1) проектов </w:t>
      </w:r>
      <w:r>
        <w:t>решений Думы района</w:t>
      </w:r>
      <w:r w:rsidRPr="0086081F">
        <w:t>, устанавливающих, изменяющих, приостанавливающих, отменяющих местные налоги и сборы;</w:t>
      </w:r>
    </w:p>
    <w:p w:rsidR="00EF5E37" w:rsidRDefault="00133006" w:rsidP="00000AAD">
      <w:pPr>
        <w:autoSpaceDE w:val="0"/>
        <w:autoSpaceDN w:val="0"/>
        <w:adjustRightInd w:val="0"/>
        <w:ind w:firstLine="708"/>
        <w:jc w:val="both"/>
      </w:pPr>
      <w:r w:rsidRPr="0086081F">
        <w:t xml:space="preserve">2) проектов </w:t>
      </w:r>
      <w:r>
        <w:t>решений Думы района</w:t>
      </w:r>
      <w:r w:rsidRPr="0086081F">
        <w:t>, регулирующих бюджетные правоотношения.</w:t>
      </w:r>
      <w:r>
        <w:t>».</w:t>
      </w:r>
    </w:p>
    <w:p w:rsidR="00133006" w:rsidRDefault="00AB0039" w:rsidP="00000AAD">
      <w:pPr>
        <w:autoSpaceDE w:val="0"/>
        <w:autoSpaceDN w:val="0"/>
        <w:adjustRightInd w:val="0"/>
        <w:ind w:firstLine="708"/>
        <w:jc w:val="both"/>
      </w:pPr>
      <w:r>
        <w:t>8</w:t>
      </w:r>
      <w:r w:rsidR="00EF5E37">
        <w:t>. Ча</w:t>
      </w:r>
      <w:r w:rsidR="0025183B">
        <w:t>сть 4 статьи 48 изложить в следующей</w:t>
      </w:r>
      <w:r w:rsidR="00EF5E37">
        <w:t xml:space="preserve"> редакции:</w:t>
      </w:r>
      <w:r w:rsidR="00F73FCD">
        <w:t xml:space="preserve"> </w:t>
      </w:r>
    </w:p>
    <w:p w:rsidR="00EF5E37" w:rsidRDefault="00EF5E37" w:rsidP="00000AAD">
      <w:pPr>
        <w:autoSpaceDE w:val="0"/>
        <w:autoSpaceDN w:val="0"/>
        <w:adjustRightInd w:val="0"/>
        <w:ind w:firstLine="540"/>
        <w:jc w:val="both"/>
        <w:rPr>
          <w:rFonts w:eastAsiaTheme="minorHAnsi"/>
          <w:bCs/>
          <w:szCs w:val="28"/>
          <w:lang w:eastAsia="en-US"/>
        </w:rPr>
      </w:pPr>
      <w:r>
        <w:t>«4</w:t>
      </w:r>
      <w:r w:rsidRPr="00EF5E37">
        <w:t xml:space="preserve">. </w:t>
      </w:r>
      <w:r w:rsidRPr="00EF5E37">
        <w:rPr>
          <w:rFonts w:eastAsiaTheme="minorHAnsi"/>
          <w:bCs/>
          <w:szCs w:val="28"/>
          <w:lang w:eastAsia="en-US"/>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r>
        <w:rPr>
          <w:rFonts w:eastAsiaTheme="minorHAnsi"/>
          <w:bCs/>
          <w:szCs w:val="28"/>
          <w:lang w:eastAsia="en-US"/>
        </w:rPr>
        <w:t>».</w:t>
      </w:r>
    </w:p>
    <w:p w:rsidR="008A3281" w:rsidRDefault="00AB0039" w:rsidP="00000AAD">
      <w:pPr>
        <w:autoSpaceDE w:val="0"/>
        <w:autoSpaceDN w:val="0"/>
        <w:adjustRightInd w:val="0"/>
        <w:ind w:firstLine="540"/>
        <w:jc w:val="both"/>
        <w:rPr>
          <w:rFonts w:eastAsiaTheme="minorHAnsi"/>
          <w:bCs/>
          <w:szCs w:val="28"/>
          <w:lang w:eastAsia="en-US"/>
        </w:rPr>
      </w:pPr>
      <w:r>
        <w:rPr>
          <w:rFonts w:eastAsiaTheme="minorHAnsi"/>
          <w:bCs/>
          <w:szCs w:val="28"/>
          <w:lang w:eastAsia="en-US"/>
        </w:rPr>
        <w:t>9</w:t>
      </w:r>
      <w:r w:rsidR="008A3281">
        <w:rPr>
          <w:rFonts w:eastAsiaTheme="minorHAnsi"/>
          <w:bCs/>
          <w:szCs w:val="28"/>
          <w:lang w:eastAsia="en-US"/>
        </w:rPr>
        <w:t>. В части 1 статьи 51 второе предложение изложит</w:t>
      </w:r>
      <w:r w:rsidR="00E8598C">
        <w:rPr>
          <w:rFonts w:eastAsiaTheme="minorHAnsi"/>
          <w:bCs/>
          <w:szCs w:val="28"/>
          <w:lang w:eastAsia="en-US"/>
        </w:rPr>
        <w:t>ь</w:t>
      </w:r>
      <w:r w:rsidR="008A3281">
        <w:rPr>
          <w:rFonts w:eastAsiaTheme="minorHAnsi"/>
          <w:bCs/>
          <w:szCs w:val="28"/>
          <w:lang w:eastAsia="en-US"/>
        </w:rPr>
        <w:t xml:space="preserve"> в следующей редакции:</w:t>
      </w:r>
    </w:p>
    <w:p w:rsidR="008A3281" w:rsidRDefault="008A3281" w:rsidP="00000AAD">
      <w:pPr>
        <w:autoSpaceDE w:val="0"/>
        <w:autoSpaceDN w:val="0"/>
        <w:adjustRightInd w:val="0"/>
        <w:ind w:firstLine="540"/>
        <w:jc w:val="both"/>
        <w:rPr>
          <w:rFonts w:eastAsiaTheme="minorHAnsi"/>
          <w:szCs w:val="28"/>
          <w:lang w:eastAsia="en-US"/>
        </w:rPr>
      </w:pPr>
      <w:r>
        <w:rPr>
          <w:rFonts w:eastAsiaTheme="minorHAnsi"/>
          <w:bCs/>
          <w:szCs w:val="28"/>
          <w:lang w:eastAsia="en-US"/>
        </w:rPr>
        <w:t>«</w:t>
      </w:r>
      <w:r>
        <w:rPr>
          <w:rFonts w:eastAsiaTheme="minorHAnsi"/>
          <w:szCs w:val="28"/>
          <w:lang w:eastAsia="en-US"/>
        </w:rPr>
        <w:t xml:space="preserve">Не требуется официальное опубликование (обнародование) порядка учета предложений по проекту указанного решения Думы района, а также порядка участия граждан в его обсуждении в случае, когда в </w:t>
      </w:r>
      <w:r w:rsidR="00915E59">
        <w:rPr>
          <w:rFonts w:eastAsiaTheme="minorHAnsi"/>
          <w:szCs w:val="28"/>
          <w:lang w:eastAsia="en-US"/>
        </w:rPr>
        <w:t>Устав</w:t>
      </w:r>
      <w:r>
        <w:rPr>
          <w:rFonts w:eastAsiaTheme="minorHAnsi"/>
          <w:szCs w:val="28"/>
          <w:lang w:eastAsia="en-US"/>
        </w:rPr>
        <w:t xml:space="preserve">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w:t>
      </w:r>
      <w:r w:rsidR="00915E59">
        <w:rPr>
          <w:rFonts w:eastAsiaTheme="minorHAnsi"/>
          <w:szCs w:val="28"/>
          <w:lang w:eastAsia="en-US"/>
        </w:rPr>
        <w:t>ции в целях приведения данного У</w:t>
      </w:r>
      <w:r>
        <w:rPr>
          <w:rFonts w:eastAsiaTheme="minorHAnsi"/>
          <w:szCs w:val="28"/>
          <w:lang w:eastAsia="en-US"/>
        </w:rPr>
        <w:t>става в соответствие с этими нормативными правовыми актами.».</w:t>
      </w:r>
    </w:p>
    <w:p w:rsidR="008A3281" w:rsidRPr="00EF5E37" w:rsidRDefault="008A3281" w:rsidP="00000AAD">
      <w:pPr>
        <w:autoSpaceDE w:val="0"/>
        <w:autoSpaceDN w:val="0"/>
        <w:adjustRightInd w:val="0"/>
        <w:ind w:firstLine="540"/>
        <w:jc w:val="both"/>
        <w:rPr>
          <w:rFonts w:eastAsiaTheme="minorHAnsi"/>
          <w:bCs/>
          <w:szCs w:val="28"/>
          <w:lang w:eastAsia="en-US"/>
        </w:rPr>
      </w:pPr>
    </w:p>
    <w:p w:rsidR="00EF5E37" w:rsidRPr="00EF5E37" w:rsidRDefault="00EF5E37" w:rsidP="00000AAD">
      <w:pPr>
        <w:autoSpaceDE w:val="0"/>
        <w:autoSpaceDN w:val="0"/>
        <w:adjustRightInd w:val="0"/>
        <w:ind w:firstLine="708"/>
        <w:jc w:val="both"/>
      </w:pPr>
    </w:p>
    <w:sectPr w:rsidR="00EF5E37" w:rsidRPr="00EF5E37" w:rsidSect="00204D49">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2FC50AC"/>
    <w:multiLevelType w:val="hybridMultilevel"/>
    <w:tmpl w:val="F3E42FCC"/>
    <w:lvl w:ilvl="0" w:tplc="29AAE404">
      <w:start w:val="1"/>
      <w:numFmt w:val="decimal"/>
      <w:lvlText w:val="%1."/>
      <w:lvlJc w:val="left"/>
      <w:pPr>
        <w:ind w:left="1683"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57F2A49"/>
    <w:multiLevelType w:val="multilevel"/>
    <w:tmpl w:val="CE02B020"/>
    <w:lvl w:ilvl="0">
      <w:start w:val="3"/>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364A740A"/>
    <w:multiLevelType w:val="multilevel"/>
    <w:tmpl w:val="CDA25A42"/>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41B32AAF"/>
    <w:multiLevelType w:val="multilevel"/>
    <w:tmpl w:val="548C077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61AB3867"/>
    <w:multiLevelType w:val="hybridMultilevel"/>
    <w:tmpl w:val="E6E206AA"/>
    <w:lvl w:ilvl="0" w:tplc="AA02A3DE">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0037E7D"/>
    <w:multiLevelType w:val="multilevel"/>
    <w:tmpl w:val="13F2B2D8"/>
    <w:lvl w:ilvl="0">
      <w:start w:val="1"/>
      <w:numFmt w:val="decimal"/>
      <w:lvlText w:val="%1."/>
      <w:lvlJc w:val="left"/>
      <w:pPr>
        <w:ind w:left="720" w:hanging="360"/>
      </w:pPr>
    </w:lvl>
    <w:lvl w:ilvl="1">
      <w:start w:val="1"/>
      <w:numFmt w:val="decimal"/>
      <w:isLgl/>
      <w:lvlText w:val="%1.%2."/>
      <w:lvlJc w:val="left"/>
      <w:pPr>
        <w:ind w:left="1440" w:hanging="720"/>
      </w:pPr>
      <w:rPr>
        <w:b/>
      </w:rPr>
    </w:lvl>
    <w:lvl w:ilvl="2">
      <w:start w:val="1"/>
      <w:numFmt w:val="decimal"/>
      <w:isLgl/>
      <w:lvlText w:val="%1.%2.%3."/>
      <w:lvlJc w:val="left"/>
      <w:pPr>
        <w:ind w:left="1800" w:hanging="720"/>
      </w:pPr>
      <w:rPr>
        <w:b/>
      </w:rPr>
    </w:lvl>
    <w:lvl w:ilvl="3">
      <w:start w:val="1"/>
      <w:numFmt w:val="decimal"/>
      <w:isLgl/>
      <w:lvlText w:val="%1.%2.%3.%4."/>
      <w:lvlJc w:val="left"/>
      <w:pPr>
        <w:ind w:left="2520" w:hanging="1080"/>
      </w:pPr>
      <w:rPr>
        <w:b/>
      </w:rPr>
    </w:lvl>
    <w:lvl w:ilvl="4">
      <w:start w:val="1"/>
      <w:numFmt w:val="decimal"/>
      <w:isLgl/>
      <w:lvlText w:val="%1.%2.%3.%4.%5."/>
      <w:lvlJc w:val="left"/>
      <w:pPr>
        <w:ind w:left="2880" w:hanging="1080"/>
      </w:pPr>
      <w:rPr>
        <w:b/>
      </w:rPr>
    </w:lvl>
    <w:lvl w:ilvl="5">
      <w:start w:val="1"/>
      <w:numFmt w:val="decimal"/>
      <w:isLgl/>
      <w:lvlText w:val="%1.%2.%3.%4.%5.%6."/>
      <w:lvlJc w:val="left"/>
      <w:pPr>
        <w:ind w:left="3600" w:hanging="1440"/>
      </w:pPr>
      <w:rPr>
        <w:b/>
      </w:rPr>
    </w:lvl>
    <w:lvl w:ilvl="6">
      <w:start w:val="1"/>
      <w:numFmt w:val="decimal"/>
      <w:isLgl/>
      <w:lvlText w:val="%1.%2.%3.%4.%5.%6.%7."/>
      <w:lvlJc w:val="left"/>
      <w:pPr>
        <w:ind w:left="4320" w:hanging="1800"/>
      </w:pPr>
      <w:rPr>
        <w:b/>
      </w:rPr>
    </w:lvl>
    <w:lvl w:ilvl="7">
      <w:start w:val="1"/>
      <w:numFmt w:val="decimal"/>
      <w:isLgl/>
      <w:lvlText w:val="%1.%2.%3.%4.%5.%6.%7.%8."/>
      <w:lvlJc w:val="left"/>
      <w:pPr>
        <w:ind w:left="4680" w:hanging="1800"/>
      </w:pPr>
      <w:rPr>
        <w:b/>
      </w:rPr>
    </w:lvl>
    <w:lvl w:ilvl="8">
      <w:start w:val="1"/>
      <w:numFmt w:val="decimal"/>
      <w:isLgl/>
      <w:lvlText w:val="%1.%2.%3.%4.%5.%6.%7.%8.%9."/>
      <w:lvlJc w:val="left"/>
      <w:pPr>
        <w:ind w:left="5400" w:hanging="2160"/>
      </w:pPr>
      <w:rPr>
        <w:b/>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894"/>
    <w:rsid w:val="00000AAD"/>
    <w:rsid w:val="00133006"/>
    <w:rsid w:val="00200632"/>
    <w:rsid w:val="00204D49"/>
    <w:rsid w:val="0025183B"/>
    <w:rsid w:val="002B7CB9"/>
    <w:rsid w:val="00320438"/>
    <w:rsid w:val="00375CFA"/>
    <w:rsid w:val="00382A39"/>
    <w:rsid w:val="00443694"/>
    <w:rsid w:val="004A781B"/>
    <w:rsid w:val="0061056F"/>
    <w:rsid w:val="00614E07"/>
    <w:rsid w:val="00710B2B"/>
    <w:rsid w:val="007B0D86"/>
    <w:rsid w:val="007D440F"/>
    <w:rsid w:val="008535FB"/>
    <w:rsid w:val="008A3281"/>
    <w:rsid w:val="008B5C53"/>
    <w:rsid w:val="00915E59"/>
    <w:rsid w:val="0092570F"/>
    <w:rsid w:val="00960C44"/>
    <w:rsid w:val="009E6136"/>
    <w:rsid w:val="00A17C6A"/>
    <w:rsid w:val="00A56790"/>
    <w:rsid w:val="00A75690"/>
    <w:rsid w:val="00AA1D34"/>
    <w:rsid w:val="00AA3A9C"/>
    <w:rsid w:val="00AB0039"/>
    <w:rsid w:val="00B030E2"/>
    <w:rsid w:val="00B67D76"/>
    <w:rsid w:val="00B67EAB"/>
    <w:rsid w:val="00BB67C5"/>
    <w:rsid w:val="00BC11B4"/>
    <w:rsid w:val="00BC4DC7"/>
    <w:rsid w:val="00C43894"/>
    <w:rsid w:val="00C52948"/>
    <w:rsid w:val="00C7251E"/>
    <w:rsid w:val="00C72CDA"/>
    <w:rsid w:val="00C97EA8"/>
    <w:rsid w:val="00CA0808"/>
    <w:rsid w:val="00D2443C"/>
    <w:rsid w:val="00E6289D"/>
    <w:rsid w:val="00E715A5"/>
    <w:rsid w:val="00E8598C"/>
    <w:rsid w:val="00EF5E37"/>
    <w:rsid w:val="00F73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89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C43894"/>
    <w:pPr>
      <w:keepNext/>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3894"/>
    <w:rPr>
      <w:rFonts w:ascii="Times New Roman" w:eastAsia="Times New Roman" w:hAnsi="Times New Roman" w:cs="Times New Roman"/>
      <w:sz w:val="32"/>
      <w:szCs w:val="20"/>
      <w:lang w:eastAsia="ru-RU"/>
    </w:rPr>
  </w:style>
  <w:style w:type="paragraph" w:styleId="a3">
    <w:name w:val="List Paragraph"/>
    <w:basedOn w:val="a"/>
    <w:uiPriority w:val="34"/>
    <w:qFormat/>
    <w:rsid w:val="00C43894"/>
    <w:pPr>
      <w:ind w:left="720"/>
      <w:contextualSpacing/>
    </w:pPr>
  </w:style>
  <w:style w:type="paragraph" w:customStyle="1" w:styleId="ConsNormal">
    <w:name w:val="ConsNormal"/>
    <w:rsid w:val="00C438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C438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382A39"/>
    <w:rPr>
      <w:rFonts w:ascii="Segoe UI" w:hAnsi="Segoe UI" w:cs="Segoe UI"/>
      <w:sz w:val="18"/>
      <w:szCs w:val="18"/>
    </w:rPr>
  </w:style>
  <w:style w:type="character" w:customStyle="1" w:styleId="a5">
    <w:name w:val="Текст выноски Знак"/>
    <w:basedOn w:val="a0"/>
    <w:link w:val="a4"/>
    <w:uiPriority w:val="99"/>
    <w:semiHidden/>
    <w:rsid w:val="00382A39"/>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89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C43894"/>
    <w:pPr>
      <w:keepNext/>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3894"/>
    <w:rPr>
      <w:rFonts w:ascii="Times New Roman" w:eastAsia="Times New Roman" w:hAnsi="Times New Roman" w:cs="Times New Roman"/>
      <w:sz w:val="32"/>
      <w:szCs w:val="20"/>
      <w:lang w:eastAsia="ru-RU"/>
    </w:rPr>
  </w:style>
  <w:style w:type="paragraph" w:styleId="a3">
    <w:name w:val="List Paragraph"/>
    <w:basedOn w:val="a"/>
    <w:uiPriority w:val="34"/>
    <w:qFormat/>
    <w:rsid w:val="00C43894"/>
    <w:pPr>
      <w:ind w:left="720"/>
      <w:contextualSpacing/>
    </w:pPr>
  </w:style>
  <w:style w:type="paragraph" w:customStyle="1" w:styleId="ConsNormal">
    <w:name w:val="ConsNormal"/>
    <w:rsid w:val="00C438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C438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382A39"/>
    <w:rPr>
      <w:rFonts w:ascii="Segoe UI" w:hAnsi="Segoe UI" w:cs="Segoe UI"/>
      <w:sz w:val="18"/>
      <w:szCs w:val="18"/>
    </w:rPr>
  </w:style>
  <w:style w:type="character" w:customStyle="1" w:styleId="a5">
    <w:name w:val="Текст выноски Знак"/>
    <w:basedOn w:val="a0"/>
    <w:link w:val="a4"/>
    <w:uiPriority w:val="99"/>
    <w:semiHidden/>
    <w:rsid w:val="00382A3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99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DB3BCB3911D34E5B4B633371551D9BA2844BCC9E0B0C86451C0AJ6W1L" TargetMode="External"/><Relationship Id="rId3" Type="http://schemas.openxmlformats.org/officeDocument/2006/relationships/styles" Target="styles.xml"/><Relationship Id="rId7" Type="http://schemas.openxmlformats.org/officeDocument/2006/relationships/hyperlink" Target="consultantplus://offline/ref=62BB4A80336EB24744A04E8FE8CEE22170135809CEF7615434DDEEA09Af6F7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60E74-F36E-4772-BFA5-3123774DA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903</Words>
  <Characters>5153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Власова</dc:creator>
  <cp:lastModifiedBy>Плотник Д.С.</cp:lastModifiedBy>
  <cp:revision>2</cp:revision>
  <cp:lastPrinted>2017-03-21T06:01:00Z</cp:lastPrinted>
  <dcterms:created xsi:type="dcterms:W3CDTF">2017-04-04T04:11:00Z</dcterms:created>
  <dcterms:modified xsi:type="dcterms:W3CDTF">2017-04-04T04:11:00Z</dcterms:modified>
</cp:coreProperties>
</file>